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03EF95DB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3FB9B0DF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(days) – excluding travel days: </w:t>
      </w:r>
      <w:r w:rsidR="007B03A7">
        <w:rPr>
          <w:rFonts w:ascii="Verdana" w:hAnsi="Verdana" w:cs="Calibri"/>
          <w:lang w:val="en-GB"/>
        </w:rPr>
        <w:t>5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268"/>
        <w:gridCol w:w="2268"/>
        <w:gridCol w:w="2127"/>
      </w:tblGrid>
      <w:tr w:rsidR="001B0BB8" w:rsidRPr="007673FA" w14:paraId="56E939D3" w14:textId="77777777" w:rsidTr="0002002C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6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127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02002C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1"/>
            </w:r>
          </w:p>
        </w:tc>
        <w:tc>
          <w:tcPr>
            <w:tcW w:w="226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127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02002C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6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27" w:type="dxa"/>
            <w:shd w:val="clear" w:color="auto" w:fill="FFFFFF"/>
          </w:tcPr>
          <w:p w14:paraId="56E939DC" w14:textId="4ABFF074" w:rsidR="001903D7" w:rsidRPr="007673FA" w:rsidRDefault="007B03A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20..</w:t>
            </w:r>
            <w:r w:rsidR="00AA0AF4"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proofErr w:type="gramStart"/>
            <w:r>
              <w:rPr>
                <w:rFonts w:ascii="Verdana" w:hAnsi="Verdana" w:cs="Arial"/>
                <w:sz w:val="20"/>
                <w:lang w:val="en-GB"/>
              </w:rPr>
              <w:t>..</w:t>
            </w:r>
            <w:proofErr w:type="gramEnd"/>
          </w:p>
        </w:tc>
      </w:tr>
      <w:tr w:rsidR="0081766A" w:rsidRPr="007673FA" w14:paraId="56E939E2" w14:textId="77777777" w:rsidTr="0002002C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63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1954A86F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416"/>
        <w:gridCol w:w="2268"/>
        <w:gridCol w:w="2127"/>
      </w:tblGrid>
      <w:tr w:rsidR="00116FBB" w:rsidRPr="009F5B61" w14:paraId="56E939EA" w14:textId="77777777" w:rsidTr="0002002C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811" w:type="dxa"/>
            <w:gridSpan w:val="3"/>
            <w:shd w:val="clear" w:color="auto" w:fill="FFFFFF"/>
          </w:tcPr>
          <w:p w14:paraId="56E939E9" w14:textId="42EA46B8" w:rsidR="00116FBB" w:rsidRPr="005E466D" w:rsidRDefault="007014C5" w:rsidP="007014C5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55435">
              <w:rPr>
                <w:rFonts w:ascii="Verdana" w:hAnsi="Verdana" w:cs="Arial"/>
                <w:b/>
                <w:sz w:val="18"/>
                <w:szCs w:val="18"/>
                <w:lang w:val="en-GB"/>
              </w:rPr>
              <w:t>CANKIRI KARATEKIN UNIVERSITY</w:t>
            </w:r>
          </w:p>
        </w:tc>
      </w:tr>
      <w:tr w:rsidR="007967A9" w:rsidRPr="005E466D" w14:paraId="56E939F1" w14:textId="77777777" w:rsidTr="0002002C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16" w:type="dxa"/>
            <w:shd w:val="clear" w:color="auto" w:fill="FFFFFF"/>
          </w:tcPr>
          <w:p w14:paraId="56E939EE" w14:textId="26651CBE" w:rsidR="007967A9" w:rsidRPr="005E466D" w:rsidRDefault="007014C5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A365EE">
              <w:rPr>
                <w:rFonts w:ascii="Verdana" w:hAnsi="Verdana" w:cs="Arial"/>
                <w:sz w:val="18"/>
                <w:szCs w:val="18"/>
                <w:lang w:val="en-GB"/>
              </w:rPr>
              <w:t>TR CANKIRI01</w:t>
            </w:r>
          </w:p>
        </w:tc>
        <w:tc>
          <w:tcPr>
            <w:tcW w:w="226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27" w:type="dxa"/>
            <w:shd w:val="clear" w:color="auto" w:fill="FFFFFF"/>
          </w:tcPr>
          <w:p w14:paraId="56E939F0" w14:textId="3F93A170" w:rsidR="007967A9" w:rsidRPr="005E466D" w:rsidRDefault="007014C5" w:rsidP="007014C5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 w:rsidRPr="00555435">
              <w:rPr>
                <w:rFonts w:ascii="Verdana" w:hAnsi="Verdana" w:cs="Arial"/>
                <w:sz w:val="18"/>
                <w:szCs w:val="18"/>
                <w:lang w:val="en-GB"/>
              </w:rPr>
              <w:t>Rectorate</w:t>
            </w:r>
            <w:proofErr w:type="spellEnd"/>
          </w:p>
        </w:tc>
      </w:tr>
      <w:tr w:rsidR="007967A9" w:rsidRPr="005E466D" w14:paraId="56E939F6" w14:textId="77777777" w:rsidTr="0002002C">
        <w:trPr>
          <w:trHeight w:val="1089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6" w:type="dxa"/>
            <w:shd w:val="clear" w:color="auto" w:fill="FFFFFF"/>
          </w:tcPr>
          <w:p w14:paraId="56E939F3" w14:textId="3E4345D2" w:rsidR="007967A9" w:rsidRPr="005E466D" w:rsidRDefault="007014C5" w:rsidP="007B03A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14"/>
                <w:szCs w:val="14"/>
                <w:lang w:val="it-IT" w:eastAsia="es-ES"/>
              </w:rPr>
              <w:t>Çankırı Karatekin Üniversitesi</w:t>
            </w:r>
            <w:r>
              <w:rPr>
                <w:rFonts w:ascii="Verdana" w:hAnsi="Verdana" w:cs="Arial"/>
                <w:sz w:val="14"/>
                <w:szCs w:val="14"/>
                <w:lang w:val="it-IT" w:eastAsia="es-ES"/>
              </w:rPr>
              <w:br/>
              <w:t>Erasmus Koordina</w:t>
            </w:r>
            <w:r w:rsidR="007B03A7">
              <w:rPr>
                <w:rFonts w:ascii="Verdana" w:hAnsi="Verdana" w:cs="Arial"/>
                <w:sz w:val="14"/>
                <w:szCs w:val="14"/>
                <w:lang w:val="it-IT" w:eastAsia="es-ES"/>
              </w:rPr>
              <w:t>törlüğü</w:t>
            </w:r>
            <w:r w:rsidR="007B03A7">
              <w:rPr>
                <w:rFonts w:ascii="Verdana" w:hAnsi="Verdana" w:cs="Arial"/>
                <w:sz w:val="14"/>
                <w:szCs w:val="14"/>
                <w:lang w:val="it-IT" w:eastAsia="es-ES"/>
              </w:rPr>
              <w:br/>
            </w:r>
            <w:r>
              <w:rPr>
                <w:rFonts w:ascii="Verdana" w:hAnsi="Verdana" w:cs="Arial"/>
                <w:sz w:val="14"/>
                <w:szCs w:val="14"/>
                <w:lang w:val="it-IT" w:eastAsia="es-ES"/>
              </w:rPr>
              <w:t xml:space="preserve">Yeni Mh. 15 Temmuz </w:t>
            </w:r>
            <w:r>
              <w:rPr>
                <w:rFonts w:ascii="Verdana" w:hAnsi="Verdana" w:cs="Arial"/>
                <w:sz w:val="14"/>
                <w:szCs w:val="14"/>
                <w:lang w:val="it-IT" w:eastAsia="es-ES"/>
              </w:rPr>
              <w:br/>
              <w:t xml:space="preserve">Şehitler Bulvarı No:10 </w:t>
            </w:r>
            <w:r w:rsidR="007B03A7">
              <w:rPr>
                <w:rFonts w:ascii="Verdana" w:hAnsi="Verdana" w:cs="Arial"/>
                <w:sz w:val="14"/>
                <w:szCs w:val="14"/>
                <w:lang w:val="it-IT" w:eastAsia="es-ES"/>
              </w:rPr>
              <w:t>Kat:3</w:t>
            </w:r>
            <w:r w:rsidR="007B03A7">
              <w:rPr>
                <w:rFonts w:ascii="Verdana" w:hAnsi="Verdana" w:cs="Arial"/>
                <w:sz w:val="14"/>
                <w:szCs w:val="14"/>
                <w:lang w:val="it-IT" w:eastAsia="es-ES"/>
              </w:rPr>
              <w:br/>
              <w:t xml:space="preserve">18200 </w:t>
            </w:r>
            <w:r>
              <w:rPr>
                <w:rFonts w:ascii="Verdana" w:hAnsi="Verdana" w:cs="Arial"/>
                <w:sz w:val="14"/>
                <w:szCs w:val="14"/>
                <w:lang w:val="it-IT" w:eastAsia="es-ES"/>
              </w:rPr>
              <w:t>ÇANKIRI</w:t>
            </w:r>
          </w:p>
        </w:tc>
        <w:tc>
          <w:tcPr>
            <w:tcW w:w="226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</w:p>
        </w:tc>
        <w:tc>
          <w:tcPr>
            <w:tcW w:w="2127" w:type="dxa"/>
            <w:shd w:val="clear" w:color="auto" w:fill="FFFFFF"/>
          </w:tcPr>
          <w:p w14:paraId="56E939F5" w14:textId="0766CEF8" w:rsidR="007967A9" w:rsidRPr="005E466D" w:rsidRDefault="007014C5" w:rsidP="007014C5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GB"/>
              </w:rPr>
              <w:t>TÜRKİYE</w:t>
            </w:r>
            <w:r w:rsidRPr="00555435">
              <w:rPr>
                <w:rFonts w:ascii="Verdana" w:hAnsi="Verdana" w:cs="Arial"/>
                <w:sz w:val="18"/>
                <w:szCs w:val="18"/>
                <w:lang w:val="en-GB"/>
              </w:rPr>
              <w:br/>
              <w:t>TR</w:t>
            </w:r>
          </w:p>
        </w:tc>
      </w:tr>
      <w:tr w:rsidR="007967A9" w:rsidRPr="005E466D" w14:paraId="56E939FC" w14:textId="77777777" w:rsidTr="0002002C">
        <w:trPr>
          <w:trHeight w:val="668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416" w:type="dxa"/>
            <w:shd w:val="clear" w:color="auto" w:fill="FFFFFF"/>
          </w:tcPr>
          <w:p w14:paraId="26A5FFBD" w14:textId="669F54D4" w:rsidR="007014C5" w:rsidRPr="008D6317" w:rsidRDefault="007B03A7" w:rsidP="007014C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 w:eastAsia="es-ES"/>
              </w:rPr>
            </w:pPr>
            <w:r>
              <w:rPr>
                <w:rFonts w:ascii="Verdana" w:hAnsi="Verdana" w:cs="Arial"/>
                <w:sz w:val="14"/>
                <w:szCs w:val="14"/>
                <w:lang w:val="en-GB" w:eastAsia="es-ES"/>
              </w:rPr>
              <w:t xml:space="preserve">Instructor </w:t>
            </w:r>
            <w:proofErr w:type="spellStart"/>
            <w:r>
              <w:rPr>
                <w:rFonts w:ascii="Verdana" w:hAnsi="Verdana" w:cs="Arial"/>
                <w:sz w:val="14"/>
                <w:szCs w:val="14"/>
                <w:lang w:val="en-GB" w:eastAsia="es-ES"/>
              </w:rPr>
              <w:t>Hakan</w:t>
            </w:r>
            <w:proofErr w:type="spellEnd"/>
            <w:r>
              <w:rPr>
                <w:rFonts w:ascii="Verdana" w:hAnsi="Verdana" w:cs="Arial"/>
                <w:sz w:val="14"/>
                <w:szCs w:val="14"/>
                <w:lang w:val="en-GB" w:eastAsia="es-ES"/>
              </w:rPr>
              <w:t xml:space="preserve"> ATEŞ</w:t>
            </w:r>
          </w:p>
          <w:p w14:paraId="56E939F8" w14:textId="43C9C20C" w:rsidR="007967A9" w:rsidRPr="005E466D" w:rsidRDefault="007014C5" w:rsidP="007014C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8D6317">
              <w:rPr>
                <w:rFonts w:ascii="Verdana" w:hAnsi="Verdana" w:cs="Arial"/>
                <w:sz w:val="14"/>
                <w:szCs w:val="14"/>
                <w:lang w:val="en-GB" w:eastAsia="es-ES"/>
              </w:rPr>
              <w:t>ERASMUS+ Inst. Coordinator</w:t>
            </w:r>
          </w:p>
        </w:tc>
        <w:tc>
          <w:tcPr>
            <w:tcW w:w="226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127" w:type="dxa"/>
            <w:shd w:val="clear" w:color="auto" w:fill="FFFFFF"/>
          </w:tcPr>
          <w:p w14:paraId="56E939FB" w14:textId="44BE4E95" w:rsidR="007967A9" w:rsidRPr="005E466D" w:rsidRDefault="007014C5" w:rsidP="007014C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555435">
              <w:rPr>
                <w:rFonts w:ascii="Verdana" w:hAnsi="Verdana" w:cs="Arial"/>
                <w:sz w:val="14"/>
                <w:szCs w:val="14"/>
                <w:lang w:val="fr-BE"/>
              </w:rPr>
              <w:t>erasmus@karatekin.edu.tr</w:t>
            </w:r>
          </w:p>
        </w:tc>
      </w:tr>
      <w:tr w:rsidR="00F8532D" w:rsidRPr="005F0E76" w14:paraId="56E93A03" w14:textId="77777777" w:rsidTr="0002002C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16" w:type="dxa"/>
            <w:shd w:val="clear" w:color="auto" w:fill="FFFFFF"/>
          </w:tcPr>
          <w:p w14:paraId="56E93A00" w14:textId="2521BC9C" w:rsidR="00F8532D" w:rsidRPr="007014C5" w:rsidRDefault="007014C5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7014C5">
              <w:rPr>
                <w:rFonts w:ascii="Verdana" w:hAnsi="Verdana" w:cs="Arial"/>
                <w:sz w:val="18"/>
                <w:szCs w:val="18"/>
                <w:lang w:val="en-GB"/>
              </w:rPr>
              <w:t>University</w:t>
            </w:r>
          </w:p>
        </w:tc>
        <w:tc>
          <w:tcPr>
            <w:tcW w:w="226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27" w:type="dxa"/>
            <w:shd w:val="clear" w:color="auto" w:fill="FFFFFF"/>
          </w:tcPr>
          <w:p w14:paraId="7F97F706" w14:textId="7F2D7F52" w:rsidR="006F285A" w:rsidRDefault="001767F8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609B2C74" w:rsidR="00F8532D" w:rsidRPr="00F8532D" w:rsidRDefault="001767F8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4C5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412"/>
        <w:gridCol w:w="2268"/>
        <w:gridCol w:w="2127"/>
      </w:tblGrid>
      <w:tr w:rsidR="00A75662" w:rsidRPr="007673FA" w14:paraId="56E93A0A" w14:textId="77777777" w:rsidTr="0002002C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412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2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02002C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12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02002C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2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2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02002C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412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2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5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241C819E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  <w:r w:rsidR="007B03A7">
        <w:rPr>
          <w:rFonts w:ascii="Verdana" w:hAnsi="Verdana" w:cs="Calibri"/>
          <w:lang w:val="en-GB"/>
        </w:rPr>
        <w:t>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2E" w14:textId="77777777" w:rsidTr="007B03A7">
        <w:trPr>
          <w:trHeight w:val="1288"/>
          <w:jc w:val="center"/>
        </w:trPr>
        <w:tc>
          <w:tcPr>
            <w:tcW w:w="8763" w:type="dxa"/>
            <w:shd w:val="clear" w:color="auto" w:fill="FFFFFF"/>
            <w:hideMark/>
          </w:tcPr>
          <w:p w14:paraId="33661749" w14:textId="40787CC4" w:rsidR="00153B61" w:rsidRPr="00490F95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tbl>
            <w:tblPr>
              <w:tblpPr w:leftFromText="141" w:rightFromText="141" w:vertAnchor="page" w:horzAnchor="margin" w:tblpY="621"/>
              <w:tblOverlap w:val="never"/>
              <w:tblW w:w="85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04"/>
              <w:gridCol w:w="7064"/>
            </w:tblGrid>
            <w:tr w:rsidR="00811ABA" w14:paraId="0BD6257D" w14:textId="77777777" w:rsidTr="007B03A7">
              <w:trPr>
                <w:trHeight w:val="842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D443D4" w14:textId="77777777" w:rsidR="00811ABA" w:rsidRDefault="00811ABA" w:rsidP="00811AB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vertAlign w:val="superscript"/>
                      <w:lang w:val="en-US"/>
                    </w:rPr>
                    <w:t>st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day</w:t>
                  </w:r>
                </w:p>
                <w:p w14:paraId="183ADE1B" w14:textId="538A9CEC" w:rsidR="00811ABA" w:rsidRDefault="007B03A7" w:rsidP="00811AB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(…/…/2026</w:t>
                  </w:r>
                  <w:r w:rsidR="00811AB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)</w:t>
                  </w:r>
                </w:p>
              </w:tc>
              <w:tc>
                <w:tcPr>
                  <w:tcW w:w="7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676D3B" w14:textId="77777777" w:rsidR="00811ABA" w:rsidRDefault="00811ABA" w:rsidP="00811ABA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811ABA" w14:paraId="476C09AB" w14:textId="77777777" w:rsidTr="007B03A7">
              <w:trPr>
                <w:trHeight w:val="672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68D09A" w14:textId="77777777" w:rsidR="00811ABA" w:rsidRDefault="00811ABA" w:rsidP="00811AB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2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vertAlign w:val="superscript"/>
                      <w:lang w:val="en-US"/>
                    </w:rPr>
                    <w:t>nd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day</w:t>
                  </w:r>
                </w:p>
                <w:p w14:paraId="1D177386" w14:textId="1EE0A65C" w:rsidR="00811ABA" w:rsidRDefault="007B03A7" w:rsidP="00811AB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(…/…/2026</w:t>
                  </w:r>
                  <w:r w:rsidR="00811AB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)</w:t>
                  </w:r>
                </w:p>
              </w:tc>
              <w:tc>
                <w:tcPr>
                  <w:tcW w:w="7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B78B69" w14:textId="77777777" w:rsidR="00811ABA" w:rsidRDefault="00811ABA" w:rsidP="00811ABA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811ABA" w14:paraId="40A3CBB7" w14:textId="77777777" w:rsidTr="00811ABA">
              <w:trPr>
                <w:trHeight w:val="845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BBCCC0" w14:textId="77777777" w:rsidR="00811ABA" w:rsidRDefault="00811ABA" w:rsidP="00811AB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3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vertAlign w:val="superscript"/>
                      <w:lang w:val="en-US"/>
                    </w:rPr>
                    <w:t>rd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day</w:t>
                  </w:r>
                </w:p>
                <w:p w14:paraId="3DAA9D3E" w14:textId="7AAA6A9D" w:rsidR="00811ABA" w:rsidRDefault="007B03A7" w:rsidP="00811AB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(…/…/2026</w:t>
                  </w:r>
                  <w:r w:rsidR="00811AB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)</w:t>
                  </w:r>
                </w:p>
              </w:tc>
              <w:tc>
                <w:tcPr>
                  <w:tcW w:w="7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5F35E7" w14:textId="77777777" w:rsidR="00811ABA" w:rsidRDefault="00811ABA" w:rsidP="00811ABA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811ABA" w14:paraId="7B890B6F" w14:textId="77777777" w:rsidTr="00811ABA">
              <w:trPr>
                <w:trHeight w:val="1120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CAFB6D" w14:textId="77777777" w:rsidR="00811ABA" w:rsidRDefault="00811ABA" w:rsidP="00811AB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4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vertAlign w:val="superscript"/>
                      <w:lang w:val="en-US"/>
                    </w:rPr>
                    <w:t>th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day</w:t>
                  </w:r>
                </w:p>
                <w:p w14:paraId="141C7D89" w14:textId="56273F51" w:rsidR="00811ABA" w:rsidRDefault="007B03A7" w:rsidP="00811AB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(…/…/2026</w:t>
                  </w:r>
                  <w:r w:rsidR="00811ABA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)</w:t>
                  </w:r>
                </w:p>
              </w:tc>
              <w:tc>
                <w:tcPr>
                  <w:tcW w:w="7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08AAB1" w14:textId="77777777" w:rsidR="00811ABA" w:rsidRDefault="00811ABA" w:rsidP="00811AB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811ABA" w14:paraId="746D2B2C" w14:textId="77777777" w:rsidTr="00811ABA">
              <w:trPr>
                <w:trHeight w:val="832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8897EF" w14:textId="3B49C4C2" w:rsidR="00811ABA" w:rsidRDefault="00811ABA" w:rsidP="00811ABA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5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vertAlign w:val="superscript"/>
                      <w:lang w:val="en-US"/>
                    </w:rPr>
                    <w:t>th</w:t>
                  </w:r>
                  <w:r w:rsidR="007B03A7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day</w:t>
                  </w:r>
                  <w:r w:rsidR="007B03A7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br/>
                    <w:t>(…/…/2026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)</w:t>
                  </w:r>
                </w:p>
                <w:p w14:paraId="3A399A58" w14:textId="33BC60A1" w:rsidR="00811ABA" w:rsidRDefault="00811ABA" w:rsidP="00811AB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E2F8BC" w14:textId="77777777" w:rsidR="00811ABA" w:rsidRDefault="00811ABA" w:rsidP="00811AB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14:paraId="467DE7C0" w14:textId="77777777" w:rsidR="0002002C" w:rsidRPr="00490F95" w:rsidRDefault="0002002C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6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56E93A45" w14:textId="51D07404" w:rsidR="00377526" w:rsidRDefault="00153B61" w:rsidP="00823DEE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  <w:r w:rsidR="00823DEE">
        <w:rPr>
          <w:rFonts w:ascii="Verdana" w:hAnsi="Verdana"/>
          <w:color w:val="000000" w:themeColor="text1"/>
          <w:sz w:val="16"/>
          <w:szCs w:val="16"/>
          <w:lang w:val="en-GB"/>
        </w:rPr>
        <w:br/>
      </w: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02002C">
        <w:trPr>
          <w:trHeight w:val="1543"/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02002C">
        <w:trPr>
          <w:trHeight w:val="1582"/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3309397F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7014C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7B03A7">
              <w:rPr>
                <w:rFonts w:ascii="Verdana" w:hAnsi="Verdana" w:cs="Calibri"/>
                <w:sz w:val="20"/>
                <w:lang w:val="en-GB"/>
              </w:rPr>
              <w:t xml:space="preserve">Instructor </w:t>
            </w:r>
            <w:proofErr w:type="spellStart"/>
            <w:r w:rsidR="007B03A7">
              <w:rPr>
                <w:rFonts w:ascii="Verdana" w:hAnsi="Verdana" w:cs="Calibri"/>
                <w:sz w:val="20"/>
                <w:lang w:val="en-GB"/>
              </w:rPr>
              <w:t>Hakan</w:t>
            </w:r>
            <w:proofErr w:type="spellEnd"/>
            <w:r w:rsidR="007B03A7">
              <w:rPr>
                <w:rFonts w:ascii="Verdana" w:hAnsi="Verdana" w:cs="Calibri"/>
                <w:sz w:val="20"/>
                <w:lang w:val="en-GB"/>
              </w:rPr>
              <w:t xml:space="preserve"> ATEŞ</w:t>
            </w:r>
            <w:r w:rsidR="007014C5">
              <w:rPr>
                <w:rFonts w:ascii="Verdana" w:hAnsi="Verdana" w:cs="Calibri"/>
                <w:sz w:val="20"/>
                <w:lang w:val="en-GB"/>
              </w:rPr>
              <w:t>, Erasmus Inst. Coordinator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02002C">
        <w:trPr>
          <w:trHeight w:val="1566"/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Default="00EF398E" w:rsidP="0002002C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p w14:paraId="33FD2185" w14:textId="77777777" w:rsidR="0002002C" w:rsidRDefault="0002002C" w:rsidP="0002002C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p w14:paraId="10FBBA98" w14:textId="77777777" w:rsidR="0002002C" w:rsidRPr="00E003B8" w:rsidRDefault="0002002C" w:rsidP="0002002C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  <w:bookmarkStart w:id="0" w:name="_GoBack"/>
      <w:bookmarkEnd w:id="0"/>
    </w:p>
    <w:sectPr w:rsidR="0002002C" w:rsidRPr="00E003B8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1E40B5" w14:textId="77777777" w:rsidR="001767F8" w:rsidRDefault="001767F8">
      <w:r>
        <w:separator/>
      </w:r>
    </w:p>
  </w:endnote>
  <w:endnote w:type="continuationSeparator" w:id="0">
    <w:p w14:paraId="7B8DB7A5" w14:textId="77777777" w:rsidR="001767F8" w:rsidRDefault="001767F8">
      <w:r>
        <w:continuationSeparator/>
      </w:r>
    </w:p>
  </w:endnote>
  <w:endnote w:id="1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2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3">
    <w:p w14:paraId="5923D6CA" w14:textId="6B286D7B" w:rsidR="00A568F8" w:rsidRPr="002F549E" w:rsidRDefault="00A568F8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4">
    <w:p w14:paraId="56E93A69" w14:textId="6592F2E0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Kpr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70AAE2E3" w14:textId="2C1C7590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11207" w14:textId="77777777" w:rsidR="00050A01" w:rsidRDefault="00050A0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65C8EB19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002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9474F" w14:textId="77777777" w:rsidR="001767F8" w:rsidRDefault="001767F8">
      <w:r>
        <w:separator/>
      </w:r>
    </w:p>
  </w:footnote>
  <w:footnote w:type="continuationSeparator" w:id="0">
    <w:p w14:paraId="020768EB" w14:textId="77777777" w:rsidR="001767F8" w:rsidRDefault="001767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02AAB" w14:textId="77777777" w:rsidR="00050A01" w:rsidRDefault="00050A0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050A01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highlight w:val="yellow"/>
                                    <w:lang w:val="en-GB"/>
                                  </w:rPr>
                                  <w:t>Participant’s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ARGqab3gAAAAoB&#10;AAAPAAAAAAAAAAAAAAAAAAwFAABkcnMvZG93bnJldi54bWxQSwUGAAAAAAQABADzAAAAFwYAAAAA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bookmarkStart w:id="1" w:name="_GoBack"/>
                          <w:bookmarkEnd w:id="1"/>
                          <w:r w:rsidRPr="00050A01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002C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0A01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767F8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A35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4FF"/>
    <w:rsid w:val="0029059C"/>
    <w:rsid w:val="00291118"/>
    <w:rsid w:val="00291BBE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14C5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03A7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1ABA"/>
    <w:rsid w:val="00812E3E"/>
    <w:rsid w:val="00814DD9"/>
    <w:rsid w:val="008158EB"/>
    <w:rsid w:val="008169E7"/>
    <w:rsid w:val="0081766A"/>
    <w:rsid w:val="008229D0"/>
    <w:rsid w:val="00822E96"/>
    <w:rsid w:val="00823DEE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04B8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3894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14CE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KonuBa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KonuBa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0315a-74fa-4bfe-b193-a43fb7aea2ca">
      <Terms xmlns="http://schemas.microsoft.com/office/infopath/2007/PartnerControls"/>
    </lcf76f155ced4ddcb4097134ff3c332f>
    <TaxCatchAll xmlns="e954c4a3-f66b-4409-9601-4ec21e7bc3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249FF7698011478E26228531C3A9E0" ma:contentTypeVersion="15" ma:contentTypeDescription="Yeni belge oluşturun." ma:contentTypeScope="" ma:versionID="ed37b27eca518861429822d735a46c62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c762fe7a1dcc13b0f723fb8e90094b65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Resim Etiketleri" ma:readOnly="false" ma:fieldId="{5cf76f15-5ced-4ddc-b409-7134ff3c332f}" ma:taxonomyMulti="true" ma:sspId="5f5721d2-b48d-4f2b-aea7-6c7e354ce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31630b-eac9-4cba-90ff-f38ea7e42907}" ma:internalName="TaxCatchAll" ma:showField="CatchAllData" ma:web="e954c4a3-f66b-4409-9601-4ec21e7bc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2ec0315a-74fa-4bfe-b193-a43fb7aea2ca"/>
    <ds:schemaRef ds:uri="e954c4a3-f66b-4409-9601-4ec21e7bc3b1"/>
  </ds:schemaRefs>
</ds:datastoreItem>
</file>

<file path=customXml/itemProps3.xml><?xml version="1.0" encoding="utf-8"?>
<ds:datastoreItem xmlns:ds="http://schemas.openxmlformats.org/officeDocument/2006/customXml" ds:itemID="{542F7818-AE12-4AC3-876A-7077C7A08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BC9930-3497-4B29-97C8-64485F15E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20</TotalTime>
  <Pages>1</Pages>
  <Words>522</Words>
  <Characters>2976</Characters>
  <Application>Microsoft Office Word</Application>
  <DocSecurity>0</DocSecurity>
  <PresentationFormat>Microsoft Word 11.0</PresentationFormat>
  <Lines>24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3492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Harun Şimşek</cp:lastModifiedBy>
  <cp:revision>12</cp:revision>
  <cp:lastPrinted>2013-11-06T08:46:00Z</cp:lastPrinted>
  <dcterms:created xsi:type="dcterms:W3CDTF">2022-06-03T07:03:00Z</dcterms:created>
  <dcterms:modified xsi:type="dcterms:W3CDTF">2026-03-13T06:05:00Z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</Properties>
</file>